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B1" w:rsidRPr="00CA1798" w:rsidRDefault="002454B1" w:rsidP="002454B1">
      <w:pPr>
        <w:spacing w:before="240" w:after="240" w:line="252" w:lineRule="atLeast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GoBack"/>
      <w:r w:rsidRPr="00CA1798">
        <w:rPr>
          <w:rFonts w:eastAsia="Times New Roman" w:cs="Times New Roman"/>
          <w:b/>
          <w:color w:val="000000"/>
          <w:sz w:val="28"/>
          <w:szCs w:val="28"/>
        </w:rPr>
        <w:t xml:space="preserve">О ТРЕБОВАНИЯХ К КАНДИДАТАМ </w:t>
      </w:r>
      <w:bookmarkEnd w:id="0"/>
      <w:r w:rsidRPr="00CA1798">
        <w:rPr>
          <w:rFonts w:eastAsia="Times New Roman" w:cs="Times New Roman"/>
          <w:b/>
          <w:color w:val="000000"/>
          <w:sz w:val="28"/>
          <w:szCs w:val="28"/>
        </w:rPr>
        <w:t>НА ОБУЧЕНИЕ В ВУЗЫ ФСИН РОССИИ</w:t>
      </w:r>
    </w:p>
    <w:p w:rsidR="002454B1" w:rsidRPr="00C67886" w:rsidRDefault="002454B1" w:rsidP="002454B1">
      <w:pPr>
        <w:spacing w:before="240" w:after="240" w:line="252" w:lineRule="atLeast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Зачисление осуществляются по результатам ЕГЭ.</w:t>
      </w:r>
    </w:p>
    <w:p w:rsidR="002454B1" w:rsidRPr="00C67886" w:rsidRDefault="002454B1" w:rsidP="002454B1">
      <w:pPr>
        <w:shd w:val="clear" w:color="auto" w:fill="FFFFFF"/>
        <w:spacing w:before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cs="Times New Roman"/>
          <w:color w:val="000000"/>
          <w:sz w:val="28"/>
          <w:szCs w:val="28"/>
          <w:shd w:val="clear" w:color="auto" w:fill="FFFFFF"/>
        </w:rPr>
        <w:t>Согласно поправкам к Законопроекту «Об образовании РФ» и «О высшем и послевузовском образовании» (т.е. к отдельным законодательным актам РФ по вопросам деятельности федеральных университетов) выпускники техникумов, колледжей, а также те, кто поступает в вуз для получения второго высшего образования и граждане иностранных государств, желающие получить российское образование, имеют возможность не сдавать единый государственный экзамен (ЕГЭ) при поступлении в вузы.</w:t>
      </w:r>
      <w:r w:rsidRPr="00C67886">
        <w:rPr>
          <w:rFonts w:cs="Times New Roman"/>
          <w:color w:val="000000"/>
          <w:sz w:val="28"/>
          <w:szCs w:val="28"/>
        </w:rPr>
        <w:t xml:space="preserve"> К</w:t>
      </w:r>
      <w:r w:rsidRPr="00C67886">
        <w:rPr>
          <w:rFonts w:eastAsia="Times New Roman" w:cs="Times New Roman"/>
          <w:color w:val="000000"/>
          <w:sz w:val="28"/>
          <w:szCs w:val="28"/>
        </w:rPr>
        <w:t>андидаты на обучение, закончившие техникум, колледж, если не меняют профиль деятельности, имеют право поступать по результатам вступительных испытаний. Тестирование проходит в учебном заведении и засчитывается вместо результатов ЕГЭ. </w:t>
      </w:r>
    </w:p>
    <w:p w:rsidR="002454B1" w:rsidRPr="00C67886" w:rsidRDefault="002454B1" w:rsidP="002454B1">
      <w:pPr>
        <w:shd w:val="clear" w:color="auto" w:fill="FFFFFF"/>
        <w:spacing w:before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 xml:space="preserve">Прием на первый курс для обучения за счет средств федерального бюджета осуществляется по направлениям от учреждений УФСИН России по Республике Адыгея. Студентов ведомственных вузов обеспечивают питанием и вещевым довольствием. Денежное содержание </w:t>
      </w:r>
      <w:r>
        <w:rPr>
          <w:rFonts w:eastAsia="Times New Roman" w:cs="Times New Roman"/>
          <w:color w:val="000000"/>
          <w:sz w:val="28"/>
          <w:szCs w:val="28"/>
        </w:rPr>
        <w:t xml:space="preserve">курсанта 1 курса </w:t>
      </w:r>
      <w:r w:rsidRPr="00C67886">
        <w:rPr>
          <w:rFonts w:eastAsia="Times New Roman" w:cs="Times New Roman"/>
          <w:color w:val="000000"/>
          <w:sz w:val="28"/>
          <w:szCs w:val="28"/>
        </w:rPr>
        <w:t xml:space="preserve">составляет </w:t>
      </w:r>
      <w:r>
        <w:rPr>
          <w:rFonts w:eastAsia="Times New Roman" w:cs="Times New Roman"/>
          <w:color w:val="000000"/>
          <w:sz w:val="28"/>
          <w:szCs w:val="28"/>
        </w:rPr>
        <w:t>от</w:t>
      </w:r>
      <w:r w:rsidRPr="00C67886">
        <w:rPr>
          <w:rFonts w:eastAsia="Times New Roman" w:cs="Times New Roman"/>
          <w:color w:val="000000"/>
          <w:sz w:val="28"/>
          <w:szCs w:val="28"/>
        </w:rPr>
        <w:t xml:space="preserve"> 10</w:t>
      </w:r>
      <w:r>
        <w:rPr>
          <w:rFonts w:eastAsia="Times New Roman" w:cs="Times New Roman"/>
          <w:color w:val="000000"/>
          <w:sz w:val="28"/>
          <w:szCs w:val="28"/>
        </w:rPr>
        <w:t> </w:t>
      </w:r>
      <w:r w:rsidRPr="00C67886">
        <w:rPr>
          <w:rFonts w:eastAsia="Times New Roman" w:cs="Times New Roman"/>
          <w:color w:val="000000"/>
          <w:sz w:val="28"/>
          <w:szCs w:val="28"/>
        </w:rPr>
        <w:t>000</w:t>
      </w:r>
      <w:r>
        <w:rPr>
          <w:rFonts w:eastAsia="Times New Roman" w:cs="Times New Roman"/>
          <w:color w:val="000000"/>
          <w:sz w:val="28"/>
          <w:szCs w:val="28"/>
        </w:rPr>
        <w:t xml:space="preserve"> до                12 000</w:t>
      </w:r>
      <w:r w:rsidRPr="00C67886">
        <w:rPr>
          <w:rFonts w:eastAsia="Times New Roman" w:cs="Times New Roman"/>
          <w:color w:val="000000"/>
          <w:sz w:val="28"/>
          <w:szCs w:val="28"/>
        </w:rPr>
        <w:t xml:space="preserve"> рублей в месяц. </w:t>
      </w:r>
    </w:p>
    <w:p w:rsidR="002454B1" w:rsidRPr="00C67886" w:rsidRDefault="002454B1" w:rsidP="002454B1">
      <w:pPr>
        <w:shd w:val="clear" w:color="auto" w:fill="FFFFFF"/>
        <w:spacing w:before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По окончании ведомственных высших учебных заведений выпускников трудоустраивают на службу в учреждения УФСИН России по Республике Адыгея по полученной специальности.</w:t>
      </w:r>
    </w:p>
    <w:p w:rsidR="002454B1" w:rsidRPr="00C67886" w:rsidRDefault="002454B1" w:rsidP="002454B1">
      <w:pPr>
        <w:shd w:val="clear" w:color="auto" w:fill="FFFFFF"/>
        <w:spacing w:before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Всем желающим получить высшее образование в данных учреждениях необходимо обратиться в отдел кадров УФСИН России по </w:t>
      </w:r>
      <w:r w:rsidRPr="00C67886">
        <w:rPr>
          <w:rFonts w:eastAsia="Times New Roman" w:cs="Times New Roman"/>
          <w:color w:val="000000"/>
          <w:sz w:val="28"/>
          <w:szCs w:val="28"/>
        </w:rPr>
        <w:t xml:space="preserve">Республике Адыгея </w:t>
      </w:r>
      <w:r w:rsidRPr="00C678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 телефону: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8 772 </w:t>
      </w:r>
      <w:r w:rsidRPr="00C678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52-47-20. 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b/>
          <w:bCs/>
          <w:color w:val="000000"/>
          <w:sz w:val="28"/>
          <w:szCs w:val="28"/>
        </w:rPr>
        <w:t>Общие положения 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Учебные заведения ФСИН России, в связи с многопрофильностью функций, выполняемых ФСИН России готовят специалистов  с гуманитарным и  техническим образованием для различных служб и подразделений УИС России.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По окончании учебы лицам, успешно завершившим курс обучения, выдается общероссийский диплом специалиста, нагрудный знак установленного образца, присваивается специальное звание "лейтенант внутренней службы".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Согласно  условиям контракта они направляются для прохождения службы в учреждения и подразделения территориального органа УИС, направившего их на учебу, которые предоставляют выпускникам должности, соответствующие полученной ими специальности и специализации.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lastRenderedPageBreak/>
        <w:t>Кандидаты, выдержавшие вступительные экзамены и прошедшие конкурсный отбор, зачисляются слушателями (курсантами) образовательных заведений, становятся на все виды довольствия, обеспечиваются стипендией, бесплатным питанием, общежитием и обмундированием.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67886">
        <w:rPr>
          <w:rFonts w:eastAsia="Times New Roman" w:cs="Times New Roman"/>
          <w:color w:val="000000"/>
          <w:sz w:val="28"/>
          <w:szCs w:val="28"/>
        </w:rPr>
        <w:t>Два раза в год слушателям (курсантам), успешно выполнившим учебный план, предоставляются каникулярные отпуска.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 </w:t>
      </w:r>
      <w:r w:rsidRPr="00C67886">
        <w:rPr>
          <w:rFonts w:eastAsia="Times New Roman" w:cs="Times New Roman"/>
          <w:b/>
          <w:bCs/>
          <w:color w:val="000000"/>
          <w:sz w:val="28"/>
          <w:szCs w:val="28"/>
        </w:rPr>
        <w:t>Условия приема в образовательные учреждения ФСИН России.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В учебные заведения ФСИН России по очной форме обучения принимаются граждане Российской Федерации в возрасте от 17 до 25 лет,  независимо от национальности, социального положения, отношения к религии, убеждений, имеющие среднее (полное) общее (среднее профессиональное) образование,  способные по своим личным и деловым качествам, физической подготовке и состоянию здоровья проходить службу в учреждениях УИС.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Прием в образовательные учреждения ФСИН России на 1 курс очной формы обучения проводится: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1) Только по результатам ЕГЭ – лиц, имеющих среднее (полное) общее образование, полученное после 1 января 2009 г.; (выпускники средний общеобразовательных школ, окончившие 11 классов; результаты ЕГЭ действительны 4 года, следующих за годом их получения).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2) Для лиц, поступающих на очную форму обучения на каждую специальность устанавливается 3 основных вступительных испытания (для выпускников школ – результаты ЕГЭ по 3 предметам), и дополнительное вступительное испытание по одному из профильных предметов: в устной форме – обществознание; в письменной форме – математика, физика.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 </w:t>
      </w:r>
      <w:r w:rsidRPr="00C67886">
        <w:rPr>
          <w:rFonts w:eastAsia="Times New Roman" w:cs="Times New Roman"/>
          <w:b/>
          <w:bCs/>
          <w:color w:val="000000"/>
          <w:sz w:val="28"/>
          <w:szCs w:val="28"/>
        </w:rPr>
        <w:t>Порядок отбора кандидатов и перечень документов.</w:t>
      </w:r>
    </w:p>
    <w:p w:rsidR="002454B1" w:rsidRDefault="002454B1" w:rsidP="002454B1">
      <w:pPr>
        <w:shd w:val="clear" w:color="auto" w:fill="FFFFFF"/>
        <w:spacing w:before="240" w:after="240" w:line="252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r w:rsidRPr="00C67886">
        <w:rPr>
          <w:rFonts w:eastAsia="Times New Roman" w:cs="Times New Roman"/>
          <w:color w:val="000000"/>
          <w:sz w:val="28"/>
          <w:szCs w:val="28"/>
        </w:rPr>
        <w:t>При отборе особое внимание обращается на моральные и деловые качества, мотивы поступления, профессиональную пригодность, общеобразовательный и культурный уровень, состояние здоровья и физическую подготовленность кандидата.</w:t>
      </w:r>
    </w:p>
    <w:p w:rsidR="002454B1" w:rsidRDefault="002454B1" w:rsidP="002454B1">
      <w:pPr>
        <w:shd w:val="clear" w:color="auto" w:fill="FFFFFF"/>
        <w:spacing w:before="240" w:after="240" w:line="252" w:lineRule="atLeast"/>
        <w:ind w:firstLine="709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2A26B0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Рост поступающих на учебу - не ниже 160 см.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2A26B0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Если в военном билете (приписном свидетельстве) указана категория годности «Б - с незначительными ограничениями»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или другая</w:t>
      </w:r>
      <w:r w:rsidRPr="002A26B0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, то прилагается выписка из военкомата по месту жительства с указанием диагноза заболевания по которому выставлены ограничения.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Кандидаты из числа гражданской молодежи подают заявление на имя начальника УФСИН,  в котором  указывают:  фамилию, имя, отчество, число, месяц и год рождения, адрес места жительства,  образование (с указанием полного наименования оконченного учебного заведения и года выпуска), должность и место работы, наименование учебного заведения (факультет, специальность, специализация), в котором они желают учиться, и изучаемый иностранный язык.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 </w:t>
      </w:r>
      <w:r w:rsidRPr="00C67886">
        <w:rPr>
          <w:rFonts w:eastAsia="Times New Roman" w:cs="Times New Roman"/>
          <w:b/>
          <w:bCs/>
          <w:color w:val="000000"/>
          <w:sz w:val="28"/>
          <w:szCs w:val="28"/>
        </w:rPr>
        <w:t>Перечень документов, необходимых для оформления личных дел кандидатов 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1. Фото – 9 х 12 см. – 1 шт., фото – 4 х 6 см . - 5 шт.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2. Послужной список (заполняется ОК учреждения, оформляющего личное дело,  </w:t>
      </w:r>
      <w:r w:rsidRPr="00C67886">
        <w:rPr>
          <w:rFonts w:eastAsia="Times New Roman" w:cs="Times New Roman"/>
          <w:color w:val="000000"/>
          <w:sz w:val="28"/>
          <w:szCs w:val="28"/>
        </w:rPr>
        <w:br/>
        <w:t>с подписью абитуриента об ознакомлении и гербовой печатью учреждения).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3. Заявление о направлении на учебу (установленного образца).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4. Заключение о направлении на учебу (заполняется ОК учреждения, оформляющего личное дело).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5. Характеристика.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6. Контракт (заполняется ОК учреждения, оформляющего личное дело, с подписью абитуриента в 2-х экземплярах).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7. Заявление кандидата о рассмотрении документов с целью изучения возможности направления на учебу (установленного образца).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8. Заявления родителей о рассмотрении документов с целью изучения возможности направления на учебу кандидата (установленного образца).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9. Анкета (установленного образца).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10. Автобиография (написана от руки и отпечатанная на пишущей машинке).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11. Обязательство о неразглашении сведений, составляющих государственную и служебную тайну (заполняется ОК учреждения, оформляющего личное дело).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12. Нотариально заверенная копия документа об образовании или табель текущей успеваемости (выписка оценок).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13. Копия свидетельства о рождении.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14. Заключение ВВК.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15. Заключение ЦПД.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16. Документы, подтверждающие льготы при сдаче экзаменов (в соответствии с действующим законодательством).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 Вступивший в силу Федеральный закон от 29.12.2012 № 27Э-ФЗ «Об образовании в Российской Федерации» вносит ряд новых положений в процесс поступления и зачисления в образовательные организации.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1. Результаты ЕГЭ при приеме на обучение по программам бакалавриата и программам специалитета действительны в течение четырех лет, следующих за годом их получения. Согласно письму Минобрнауки России от 20.11.2013 № ДЛ-344/17 результаты ЕГЭ 2012 и 2013 годов будут действительны до 2016 и 2017 годов соответственно. Результаты ЕГЭ, полученные до 2012 года, считаются недействительными.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2.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3. Изменяются виды и порядок предоставления льгот при поступлении.      Вводятся новые наименования: вместо термина «льготы» будет использоваться термин «особые права».</w:t>
      </w:r>
    </w:p>
    <w:p w:rsidR="002454B1" w:rsidRPr="00C67886" w:rsidRDefault="002454B1" w:rsidP="002454B1">
      <w:pPr>
        <w:shd w:val="clear" w:color="auto" w:fill="FFFFFF"/>
        <w:spacing w:before="240" w:after="240" w:line="252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67886">
        <w:rPr>
          <w:rFonts w:eastAsia="Times New Roman" w:cs="Times New Roman"/>
          <w:color w:val="000000"/>
          <w:sz w:val="28"/>
          <w:szCs w:val="28"/>
        </w:rPr>
        <w:t>Отменяется поступление вне конкурса, но перечень лиц, имеющих особые права - преимущественное право зачисления при условии успешного прохождения вступительных испытаний и при прочих равных условиях, может дополняться ФСИН России.</w:t>
      </w:r>
    </w:p>
    <w:p w:rsidR="008A1BC0" w:rsidRPr="002454B1" w:rsidRDefault="008A1BC0" w:rsidP="002454B1"/>
    <w:sectPr w:rsidR="008A1BC0" w:rsidRPr="002454B1" w:rsidSect="00F3344B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58657"/>
      <w:docPartObj>
        <w:docPartGallery w:val="Page Numbers (Top of Page)"/>
        <w:docPartUnique/>
      </w:docPartObj>
    </w:sdtPr>
    <w:sdtContent>
      <w:p w:rsidR="004A13A1" w:rsidRDefault="004A13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4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3A1" w:rsidRDefault="004A13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5BAC"/>
    <w:multiLevelType w:val="hybridMultilevel"/>
    <w:tmpl w:val="619E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A7D34"/>
    <w:multiLevelType w:val="hybridMultilevel"/>
    <w:tmpl w:val="09AA0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4B"/>
    <w:rsid w:val="00056DBB"/>
    <w:rsid w:val="002454B1"/>
    <w:rsid w:val="004A13A1"/>
    <w:rsid w:val="006F6F92"/>
    <w:rsid w:val="008A1BC0"/>
    <w:rsid w:val="00BB3CAB"/>
    <w:rsid w:val="00F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4B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33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13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3A1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4B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33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13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3A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2019-10-30T08:55:00Z</dcterms:created>
  <dcterms:modified xsi:type="dcterms:W3CDTF">2019-10-30T08:55:00Z</dcterms:modified>
</cp:coreProperties>
</file>